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EF9C" w14:textId="77777777" w:rsidR="00A0198A" w:rsidRPr="00A0198A" w:rsidRDefault="00A0198A" w:rsidP="00A0198A">
      <w:pPr>
        <w:tabs>
          <w:tab w:val="left" w:pos="0"/>
        </w:tabs>
        <w:jc w:val="center"/>
        <w:rPr>
          <w:rFonts w:ascii="Calibri" w:hAnsi="Calibri" w:cs="Calibri"/>
          <w:b/>
        </w:rPr>
      </w:pPr>
      <w:r w:rsidRPr="00A0198A">
        <w:rPr>
          <w:rFonts w:ascii="Calibri" w:hAnsi="Calibri" w:cs="Calibri"/>
          <w:b/>
        </w:rPr>
        <w:t>ΠΑΡΑΡΤΗΜΑ Β’</w:t>
      </w:r>
    </w:p>
    <w:p w14:paraId="7EF91407" w14:textId="77777777" w:rsidR="00A0198A" w:rsidRPr="00A0198A" w:rsidRDefault="00A0198A" w:rsidP="00A0198A">
      <w:pPr>
        <w:tabs>
          <w:tab w:val="left" w:pos="0"/>
        </w:tabs>
        <w:jc w:val="center"/>
        <w:rPr>
          <w:rFonts w:ascii="Calibri" w:hAnsi="Calibri" w:cs="Calibri"/>
          <w:b/>
        </w:rPr>
      </w:pPr>
      <w:r w:rsidRPr="00A0198A">
        <w:rPr>
          <w:rFonts w:ascii="Calibri" w:hAnsi="Calibri" w:cs="Calibri"/>
          <w:b/>
        </w:rPr>
        <w:t>ΠΙΝΑΚΑΣ ΣΥΜΜΟΡΦΩΣΗΣ ΤΕΧΝΙΚΩΝ ΠΡΟΔΙΑΓΡΑΦΩΝ</w:t>
      </w:r>
    </w:p>
    <w:p w14:paraId="34824103" w14:textId="77777777" w:rsidR="00A0198A" w:rsidRPr="00A0198A" w:rsidRDefault="00A0198A" w:rsidP="00A0198A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14:paraId="0404DC4C" w14:textId="77777777" w:rsidR="00A0198A" w:rsidRPr="00A0198A" w:rsidRDefault="00A0198A" w:rsidP="00A0198A">
      <w:pPr>
        <w:tabs>
          <w:tab w:val="left" w:pos="0"/>
        </w:tabs>
        <w:rPr>
          <w:rFonts w:ascii="Calibri" w:hAnsi="Calibri" w:cs="Calibri"/>
          <w:b/>
        </w:rPr>
      </w:pPr>
      <w:r w:rsidRPr="00A0198A">
        <w:rPr>
          <w:rFonts w:ascii="Calibri" w:hAnsi="Calibri" w:cs="Calibri"/>
          <w:b/>
        </w:rPr>
        <w:t>Πίνακας: Φύλλο Συμμόρφωσης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3680"/>
        <w:gridCol w:w="1315"/>
        <w:gridCol w:w="1407"/>
        <w:gridCol w:w="2776"/>
      </w:tblGrid>
      <w:tr w:rsidR="00A0198A" w:rsidRPr="00A0198A" w14:paraId="3E44A461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4983F8AB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sz w:val="21"/>
                <w:szCs w:val="21"/>
              </w:rPr>
              <w:t>Α/Α</w:t>
            </w:r>
          </w:p>
        </w:tc>
        <w:tc>
          <w:tcPr>
            <w:tcW w:w="3680" w:type="dxa"/>
            <w:tcMar>
              <w:top w:w="120" w:type="dxa"/>
              <w:left w:w="0" w:type="dxa"/>
              <w:bottom w:w="120" w:type="dxa"/>
              <w:right w:w="240" w:type="dxa"/>
            </w:tcMar>
            <w:vAlign w:val="center"/>
            <w:hideMark/>
          </w:tcPr>
          <w:p w14:paraId="66E7A6A3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sz w:val="21"/>
                <w:szCs w:val="21"/>
              </w:rPr>
              <w:t>ΤΕΧΝΙΚΗ ΠΡΟΔΙΑΓΡΑΦΗ (Απαίτηση Αναθέτουσας Αρχής)</w:t>
            </w:r>
          </w:p>
        </w:tc>
        <w:tc>
          <w:tcPr>
            <w:tcW w:w="1315" w:type="dxa"/>
            <w:vAlign w:val="center"/>
          </w:tcPr>
          <w:p w14:paraId="5FF0B858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sz w:val="21"/>
                <w:szCs w:val="21"/>
              </w:rPr>
              <w:t>ΑΠΑΙΤΗΣΗ</w:t>
            </w:r>
          </w:p>
        </w:tc>
        <w:tc>
          <w:tcPr>
            <w:tcW w:w="1407" w:type="dxa"/>
            <w:vAlign w:val="center"/>
            <w:hideMark/>
          </w:tcPr>
          <w:p w14:paraId="30DCEED9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sz w:val="21"/>
                <w:szCs w:val="21"/>
              </w:rPr>
              <w:t>ΑΠΑΝΤΗΣΗ (ΝΑΙ/ΟΧΙ)</w:t>
            </w:r>
          </w:p>
        </w:tc>
        <w:tc>
          <w:tcPr>
            <w:tcW w:w="2776" w:type="dxa"/>
            <w:vAlign w:val="center"/>
            <w:hideMark/>
          </w:tcPr>
          <w:p w14:paraId="26C3BD5F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sz w:val="21"/>
                <w:szCs w:val="21"/>
              </w:rPr>
              <w:t>ΠΑΡΑΠΟΜΠΗ ΣΤΟ ΦΥΛΛΑΔΙΟ/ΠΡΟΣΦΟΡΑ</w:t>
            </w:r>
          </w:p>
        </w:tc>
      </w:tr>
      <w:tr w:rsidR="00A0198A" w:rsidRPr="00A0198A" w14:paraId="0EE07F5E" w14:textId="77777777" w:rsidTr="0050301C">
        <w:trPr>
          <w:jc w:val="center"/>
        </w:trPr>
        <w:tc>
          <w:tcPr>
            <w:tcW w:w="0" w:type="auto"/>
            <w:shd w:val="clear" w:color="auto" w:fill="D9D9D9"/>
            <w:vAlign w:val="center"/>
            <w:hideMark/>
          </w:tcPr>
          <w:p w14:paraId="6A62DFEC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1</w:t>
            </w:r>
          </w:p>
        </w:tc>
        <w:tc>
          <w:tcPr>
            <w:tcW w:w="9178" w:type="dxa"/>
            <w:gridSpan w:val="4"/>
            <w:shd w:val="clear" w:color="auto" w:fill="D9D9D9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6E3553E6" w14:textId="77777777" w:rsidR="00A0198A" w:rsidRPr="00A0198A" w:rsidRDefault="00A0198A" w:rsidP="00A0198A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Χαρτί Υγείας Ρολό</w:t>
            </w:r>
          </w:p>
        </w:tc>
      </w:tr>
      <w:tr w:rsidR="00A0198A" w:rsidRPr="00A0198A" w14:paraId="4093A879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5582E056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1.1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18E51D02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Λευκό, λείο, μαλακό, απορροφητικό, με διάτρηση, διπλού φύλλου.</w:t>
            </w:r>
          </w:p>
        </w:tc>
        <w:tc>
          <w:tcPr>
            <w:tcW w:w="1315" w:type="dxa"/>
            <w:vAlign w:val="center"/>
            <w:hideMark/>
          </w:tcPr>
          <w:p w14:paraId="2896A06F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35957979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4261E4CF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2D7BCE85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7BB30A89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1.2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1EA82F25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100% από καθαρό χαρτοπολτό και όχι ανακυκλωμένο.</w:t>
            </w:r>
          </w:p>
        </w:tc>
        <w:tc>
          <w:tcPr>
            <w:tcW w:w="1315" w:type="dxa"/>
            <w:vAlign w:val="center"/>
            <w:hideMark/>
          </w:tcPr>
          <w:p w14:paraId="35255E35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759BE0D5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780D3374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0D0ED9E3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01AE9505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1.3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219785FC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 xml:space="preserve">Πλάτος φύλλου: 8,5 - 10,5 </w:t>
            </w:r>
            <w:proofErr w:type="spellStart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cm</w:t>
            </w:r>
            <w:proofErr w:type="spellEnd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 xml:space="preserve"> / Μήκος: 9 - 12 </w:t>
            </w:r>
            <w:proofErr w:type="spellStart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cm</w:t>
            </w:r>
            <w:proofErr w:type="spellEnd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.</w:t>
            </w:r>
          </w:p>
        </w:tc>
        <w:tc>
          <w:tcPr>
            <w:tcW w:w="1315" w:type="dxa"/>
            <w:vAlign w:val="center"/>
            <w:hideMark/>
          </w:tcPr>
          <w:p w14:paraId="4CFBCB9F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72BF70A5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35515AA2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27327A5D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0DC99590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1.4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097B5C5B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Βάρος τεμαχίου: 120gr (±10%) / Βάρος ανά τ.μ.: 18gr (±10%).</w:t>
            </w:r>
          </w:p>
        </w:tc>
        <w:tc>
          <w:tcPr>
            <w:tcW w:w="1315" w:type="dxa"/>
            <w:vAlign w:val="center"/>
            <w:hideMark/>
          </w:tcPr>
          <w:p w14:paraId="5C92B485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03244BA1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227615E3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5845F2D6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568D048C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1.5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7AF442A0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Μήκος ρολού: περίπου 40 μέτρα (±5%).</w:t>
            </w:r>
          </w:p>
        </w:tc>
        <w:tc>
          <w:tcPr>
            <w:tcW w:w="1315" w:type="dxa"/>
            <w:vAlign w:val="center"/>
            <w:hideMark/>
          </w:tcPr>
          <w:p w14:paraId="07ACF72E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1193475A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5A24FE8B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5F59ED39" w14:textId="77777777" w:rsidTr="0050301C">
        <w:trPr>
          <w:jc w:val="center"/>
        </w:trPr>
        <w:tc>
          <w:tcPr>
            <w:tcW w:w="0" w:type="auto"/>
            <w:shd w:val="clear" w:color="auto" w:fill="D9D9D9"/>
            <w:vAlign w:val="center"/>
            <w:hideMark/>
          </w:tcPr>
          <w:p w14:paraId="0E81DB81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2</w:t>
            </w:r>
          </w:p>
        </w:tc>
        <w:tc>
          <w:tcPr>
            <w:tcW w:w="9178" w:type="dxa"/>
            <w:gridSpan w:val="4"/>
            <w:shd w:val="clear" w:color="auto" w:fill="D9D9D9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26CE9C96" w14:textId="77777777" w:rsidR="00A0198A" w:rsidRPr="00A0198A" w:rsidRDefault="00A0198A" w:rsidP="00A0198A">
            <w:pPr>
              <w:spacing w:line="330" w:lineRule="atLeast"/>
              <w:jc w:val="center"/>
              <w:rPr>
                <w:sz w:val="20"/>
                <w:szCs w:val="20"/>
              </w:rPr>
            </w:pPr>
            <w:proofErr w:type="spellStart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Χειροπετσέτα</w:t>
            </w:r>
            <w:proofErr w:type="spellEnd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 xml:space="preserve"> Ρολό (τύπου κουζίνας)</w:t>
            </w:r>
          </w:p>
        </w:tc>
      </w:tr>
      <w:tr w:rsidR="00A0198A" w:rsidRPr="00A0198A" w14:paraId="6A5FB928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17EE8F88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2.1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3605167E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Βάρος ρολού: 500gr (±5%).</w:t>
            </w:r>
          </w:p>
        </w:tc>
        <w:tc>
          <w:tcPr>
            <w:tcW w:w="1315" w:type="dxa"/>
            <w:vAlign w:val="center"/>
            <w:hideMark/>
          </w:tcPr>
          <w:p w14:paraId="7C3CC18D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41DA4000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6CD60A8D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69277FD7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754F3022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2.2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79F68B2C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100% από καθαρό χαρτοπολτό (όχι ανακυκλωμένο), λευκό γκοφρέ.</w:t>
            </w:r>
          </w:p>
        </w:tc>
        <w:tc>
          <w:tcPr>
            <w:tcW w:w="1315" w:type="dxa"/>
            <w:vAlign w:val="center"/>
            <w:hideMark/>
          </w:tcPr>
          <w:p w14:paraId="02461CE3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56CED45B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57B58120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52AC3076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2B60456E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2.3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27545D23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 xml:space="preserve">Μεγάλη απορροφητικότητα και πυρήνας </w:t>
            </w:r>
            <w:proofErr w:type="spellStart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Μαδρέν</w:t>
            </w:r>
            <w:proofErr w:type="spellEnd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.</w:t>
            </w:r>
          </w:p>
        </w:tc>
        <w:tc>
          <w:tcPr>
            <w:tcW w:w="1315" w:type="dxa"/>
            <w:vAlign w:val="center"/>
            <w:hideMark/>
          </w:tcPr>
          <w:p w14:paraId="6A85C8D3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297640F0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38A5FB73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082FBC25" w14:textId="77777777" w:rsidTr="0050301C">
        <w:trPr>
          <w:jc w:val="center"/>
        </w:trPr>
        <w:tc>
          <w:tcPr>
            <w:tcW w:w="0" w:type="auto"/>
            <w:shd w:val="clear" w:color="auto" w:fill="D9D9D9"/>
            <w:vAlign w:val="center"/>
            <w:hideMark/>
          </w:tcPr>
          <w:p w14:paraId="32CBF5DC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3</w:t>
            </w:r>
          </w:p>
        </w:tc>
        <w:tc>
          <w:tcPr>
            <w:tcW w:w="9178" w:type="dxa"/>
            <w:gridSpan w:val="4"/>
            <w:shd w:val="clear" w:color="auto" w:fill="D9D9D9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55A3CE57" w14:textId="77777777" w:rsidR="00A0198A" w:rsidRPr="00A0198A" w:rsidRDefault="00A0198A" w:rsidP="00A0198A">
            <w:pPr>
              <w:spacing w:line="330" w:lineRule="atLeast"/>
              <w:jc w:val="center"/>
              <w:rPr>
                <w:sz w:val="20"/>
                <w:szCs w:val="20"/>
              </w:rPr>
            </w:pPr>
            <w:proofErr w:type="spellStart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Χειροπετσέτα</w:t>
            </w:r>
            <w:proofErr w:type="spellEnd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 xml:space="preserve"> </w:t>
            </w:r>
            <w:proofErr w:type="spellStart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Ζικ</w:t>
            </w:r>
            <w:proofErr w:type="spellEnd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-Ζακ</w:t>
            </w:r>
          </w:p>
        </w:tc>
      </w:tr>
      <w:tr w:rsidR="00A0198A" w:rsidRPr="00A0198A" w14:paraId="3E50A9CF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2A51976F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3.1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172B3573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Συσκευασία των 200 φύλλων, δίφυλλη, λευκό γκοφρέ.</w:t>
            </w:r>
          </w:p>
        </w:tc>
        <w:tc>
          <w:tcPr>
            <w:tcW w:w="1315" w:type="dxa"/>
            <w:vAlign w:val="center"/>
            <w:hideMark/>
          </w:tcPr>
          <w:p w14:paraId="6FAE3220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08C5DC0E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2997C441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2AE42139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378F4CE1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lastRenderedPageBreak/>
              <w:t>3.2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0F85360C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 xml:space="preserve">Βάρος: 18gr/m² (±5%), 100% καθαρός χαρτοπολτός (όχι </w:t>
            </w:r>
            <w:proofErr w:type="spellStart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ανακλυκλωμένο</w:t>
            </w:r>
            <w:proofErr w:type="spellEnd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).</w:t>
            </w:r>
          </w:p>
        </w:tc>
        <w:tc>
          <w:tcPr>
            <w:tcW w:w="1315" w:type="dxa"/>
            <w:vAlign w:val="center"/>
            <w:hideMark/>
          </w:tcPr>
          <w:p w14:paraId="047729D4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6A8C57B8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250E2668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4E10C23C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0CDB5F74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3.3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56E98D27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Υψηλή απορροφητικότητα και αντοχή.</w:t>
            </w:r>
          </w:p>
        </w:tc>
        <w:tc>
          <w:tcPr>
            <w:tcW w:w="1315" w:type="dxa"/>
            <w:vAlign w:val="center"/>
            <w:hideMark/>
          </w:tcPr>
          <w:p w14:paraId="58D8EADB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14B6BDA9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4196B7AA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51D41B22" w14:textId="77777777" w:rsidTr="0050301C">
        <w:trPr>
          <w:jc w:val="center"/>
        </w:trPr>
        <w:tc>
          <w:tcPr>
            <w:tcW w:w="0" w:type="auto"/>
            <w:shd w:val="clear" w:color="auto" w:fill="D9D9D9"/>
            <w:vAlign w:val="center"/>
            <w:hideMark/>
          </w:tcPr>
          <w:p w14:paraId="73F84A97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4</w:t>
            </w:r>
          </w:p>
        </w:tc>
        <w:tc>
          <w:tcPr>
            <w:tcW w:w="9178" w:type="dxa"/>
            <w:gridSpan w:val="4"/>
            <w:shd w:val="clear" w:color="auto" w:fill="D9D9D9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1752780C" w14:textId="77777777" w:rsidR="00A0198A" w:rsidRPr="00A0198A" w:rsidRDefault="00A0198A" w:rsidP="00A0198A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 xml:space="preserve">Υγρό </w:t>
            </w:r>
            <w:proofErr w:type="spellStart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Κρεμοσάπουνο</w:t>
            </w:r>
            <w:proofErr w:type="spellEnd"/>
          </w:p>
        </w:tc>
      </w:tr>
      <w:tr w:rsidR="00A0198A" w:rsidRPr="00A0198A" w14:paraId="0EA642F2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5121B8B9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4.1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15B87517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Συσκευασία τεσσάρων (4) λίτρων.</w:t>
            </w:r>
          </w:p>
        </w:tc>
        <w:tc>
          <w:tcPr>
            <w:tcW w:w="1315" w:type="dxa"/>
            <w:vAlign w:val="center"/>
            <w:hideMark/>
          </w:tcPr>
          <w:p w14:paraId="6070ABB3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5D77E2A5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5B3EAE01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7AE42D94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1B62E494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4.2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3BE7D11E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 xml:space="preserve">Δερματολογικά ελεγμένο, με ουδέτερο </w:t>
            </w:r>
            <w:proofErr w:type="spellStart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Ph</w:t>
            </w:r>
            <w:proofErr w:type="spellEnd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 xml:space="preserve"> και ευχάριστο άρωμα.</w:t>
            </w:r>
          </w:p>
        </w:tc>
        <w:tc>
          <w:tcPr>
            <w:tcW w:w="1315" w:type="dxa"/>
            <w:vAlign w:val="center"/>
            <w:hideMark/>
          </w:tcPr>
          <w:p w14:paraId="474E2D16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1D247FE2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1C4AC13E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64AD34A0" w14:textId="77777777" w:rsidTr="0050301C">
        <w:trPr>
          <w:jc w:val="center"/>
        </w:trPr>
        <w:tc>
          <w:tcPr>
            <w:tcW w:w="0" w:type="auto"/>
            <w:shd w:val="clear" w:color="auto" w:fill="D9D9D9"/>
            <w:vAlign w:val="center"/>
            <w:hideMark/>
          </w:tcPr>
          <w:p w14:paraId="1EB5809A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5</w:t>
            </w:r>
          </w:p>
        </w:tc>
        <w:tc>
          <w:tcPr>
            <w:tcW w:w="9178" w:type="dxa"/>
            <w:gridSpan w:val="4"/>
            <w:shd w:val="clear" w:color="auto" w:fill="D9D9D9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341354E9" w14:textId="77777777" w:rsidR="00A0198A" w:rsidRPr="00A0198A" w:rsidRDefault="00A0198A" w:rsidP="00A0198A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Κάδος Απορριμμάτων 12L</w:t>
            </w:r>
          </w:p>
        </w:tc>
      </w:tr>
      <w:tr w:rsidR="00A0198A" w:rsidRPr="00A0198A" w14:paraId="5B94F36C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63C8D0FD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5.1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2A066536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Κατασκευασμένο από ανοξείδωτο (</w:t>
            </w:r>
            <w:proofErr w:type="spellStart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Inox</w:t>
            </w:r>
            <w:proofErr w:type="spellEnd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) που δεν οξειδώνεται.</w:t>
            </w:r>
          </w:p>
        </w:tc>
        <w:tc>
          <w:tcPr>
            <w:tcW w:w="1315" w:type="dxa"/>
            <w:vAlign w:val="center"/>
            <w:hideMark/>
          </w:tcPr>
          <w:p w14:paraId="5265804A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1AF76F27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216FDD99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3755F151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7C4B62F4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5.2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732019FB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Ανθεκτικός κάδος με ποδοκίνητο άνοιγμα, ερμητικό κλείσιμο.</w:t>
            </w:r>
          </w:p>
        </w:tc>
        <w:tc>
          <w:tcPr>
            <w:tcW w:w="1315" w:type="dxa"/>
            <w:vAlign w:val="center"/>
            <w:hideMark/>
          </w:tcPr>
          <w:p w14:paraId="3191AF64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3D0256E3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1DCC07DA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64FF9100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77176FF6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5.3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592F31C4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Εσωτερικός κάδος με χερούλι, χωρητικότητα 12 λίτρων (±5%).</w:t>
            </w:r>
          </w:p>
        </w:tc>
        <w:tc>
          <w:tcPr>
            <w:tcW w:w="1315" w:type="dxa"/>
            <w:vAlign w:val="center"/>
            <w:hideMark/>
          </w:tcPr>
          <w:p w14:paraId="029520B8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2E14F7A1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756CAB96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74A65E72" w14:textId="77777777" w:rsidTr="0050301C">
        <w:trPr>
          <w:jc w:val="center"/>
        </w:trPr>
        <w:tc>
          <w:tcPr>
            <w:tcW w:w="0" w:type="auto"/>
            <w:shd w:val="clear" w:color="auto" w:fill="D9D9D9"/>
            <w:vAlign w:val="center"/>
            <w:hideMark/>
          </w:tcPr>
          <w:p w14:paraId="3B6AA26A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6</w:t>
            </w:r>
          </w:p>
        </w:tc>
        <w:tc>
          <w:tcPr>
            <w:tcW w:w="9178" w:type="dxa"/>
            <w:gridSpan w:val="4"/>
            <w:shd w:val="clear" w:color="auto" w:fill="D9D9D9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04E58830" w14:textId="77777777" w:rsidR="00A0198A" w:rsidRPr="00A0198A" w:rsidRDefault="00A0198A" w:rsidP="00A0198A">
            <w:pPr>
              <w:spacing w:line="330" w:lineRule="atLeast"/>
              <w:jc w:val="center"/>
              <w:rPr>
                <w:sz w:val="20"/>
                <w:szCs w:val="20"/>
              </w:rPr>
            </w:pPr>
            <w:proofErr w:type="spellStart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Πιγκάλ</w:t>
            </w:r>
            <w:proofErr w:type="spellEnd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 xml:space="preserve"> WC</w:t>
            </w:r>
          </w:p>
        </w:tc>
      </w:tr>
      <w:tr w:rsidR="00A0198A" w:rsidRPr="00A0198A" w14:paraId="79A52305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2D82206B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6.1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74227D03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Κλειστού τύπου, από ανοξείδωτο (</w:t>
            </w:r>
            <w:proofErr w:type="spellStart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Inox</w:t>
            </w:r>
            <w:proofErr w:type="spellEnd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) εξωτερικά.</w:t>
            </w:r>
          </w:p>
        </w:tc>
        <w:tc>
          <w:tcPr>
            <w:tcW w:w="1315" w:type="dxa"/>
            <w:vAlign w:val="center"/>
            <w:hideMark/>
          </w:tcPr>
          <w:p w14:paraId="6A22DB9E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56501C3B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5A57E97C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0620D4D5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4F3D6303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6.2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010C4F06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Βούρτσα πλήρως καλυπτόμενη από το καπάκι, ανθεκτική βούρτσα.</w:t>
            </w:r>
          </w:p>
        </w:tc>
        <w:tc>
          <w:tcPr>
            <w:tcW w:w="1315" w:type="dxa"/>
            <w:vAlign w:val="center"/>
            <w:hideMark/>
          </w:tcPr>
          <w:p w14:paraId="50403FFE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4BE3D08F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7DC4E8B8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6C83DF98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349197C4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6.3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5078105F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Σταθερή βάση.</w:t>
            </w:r>
          </w:p>
        </w:tc>
        <w:tc>
          <w:tcPr>
            <w:tcW w:w="1315" w:type="dxa"/>
            <w:vAlign w:val="center"/>
            <w:hideMark/>
          </w:tcPr>
          <w:p w14:paraId="2918E202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3AA323DE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1FA3DDE2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6C7BFDF2" w14:textId="77777777" w:rsidTr="0050301C">
        <w:trPr>
          <w:jc w:val="center"/>
        </w:trPr>
        <w:tc>
          <w:tcPr>
            <w:tcW w:w="0" w:type="auto"/>
            <w:shd w:val="clear" w:color="auto" w:fill="D9D9D9"/>
            <w:vAlign w:val="center"/>
            <w:hideMark/>
          </w:tcPr>
          <w:p w14:paraId="1A25C8C6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7</w:t>
            </w:r>
          </w:p>
        </w:tc>
        <w:tc>
          <w:tcPr>
            <w:tcW w:w="9178" w:type="dxa"/>
            <w:gridSpan w:val="4"/>
            <w:shd w:val="clear" w:color="auto" w:fill="D9D9D9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369425D4" w14:textId="77777777" w:rsidR="00A0198A" w:rsidRPr="00A0198A" w:rsidRDefault="00A0198A" w:rsidP="00A0198A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Κάδος Απορριμμάτων 70L</w:t>
            </w:r>
          </w:p>
        </w:tc>
      </w:tr>
      <w:tr w:rsidR="00A0198A" w:rsidRPr="00A0198A" w14:paraId="73274749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6BCA1523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lastRenderedPageBreak/>
              <w:t>7.1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4299D308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 xml:space="preserve">Κατασκευασμένο από </w:t>
            </w:r>
            <w:r w:rsidR="00B45687" w:rsidRPr="00B45687">
              <w:rPr>
                <w:rFonts w:ascii="Arial" w:hAnsi="Arial" w:cs="Arial"/>
                <w:color w:val="0A0A0A"/>
                <w:sz w:val="21"/>
                <w:szCs w:val="21"/>
              </w:rPr>
              <w:t>πλαστικό, ανθεκτικό σε χημικά και συχνό πλύσιμο.</w:t>
            </w:r>
          </w:p>
        </w:tc>
        <w:tc>
          <w:tcPr>
            <w:tcW w:w="1315" w:type="dxa"/>
            <w:vAlign w:val="center"/>
            <w:hideMark/>
          </w:tcPr>
          <w:p w14:paraId="2241A25D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4AFE9610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23CFBA35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01D3E9E3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44E6B906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7.2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6254FE9C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Ποδοκίνητο άνοιγμα, καπάκι με ερμητικό κλείσιμο.</w:t>
            </w:r>
          </w:p>
        </w:tc>
        <w:tc>
          <w:tcPr>
            <w:tcW w:w="1315" w:type="dxa"/>
            <w:vAlign w:val="center"/>
            <w:hideMark/>
          </w:tcPr>
          <w:p w14:paraId="71B881EF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4E5D90CE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768906B9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3D47F04F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39C0548D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7.3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227869B6" w14:textId="77777777" w:rsidR="00A0198A" w:rsidRPr="00A0198A" w:rsidRDefault="00B45687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>
              <w:rPr>
                <w:rFonts w:ascii="Arial" w:hAnsi="Arial" w:cs="Arial"/>
                <w:color w:val="0A0A0A"/>
                <w:sz w:val="21"/>
                <w:szCs w:val="21"/>
              </w:rPr>
              <w:t>Χ</w:t>
            </w:r>
            <w:r w:rsidR="00A0198A" w:rsidRPr="00A0198A">
              <w:rPr>
                <w:rFonts w:ascii="Arial" w:hAnsi="Arial" w:cs="Arial"/>
                <w:color w:val="0A0A0A"/>
                <w:sz w:val="21"/>
                <w:szCs w:val="21"/>
              </w:rPr>
              <w:t>ωρητικότητα 70 λίτρων (±5%).</w:t>
            </w:r>
          </w:p>
        </w:tc>
        <w:tc>
          <w:tcPr>
            <w:tcW w:w="1315" w:type="dxa"/>
            <w:vAlign w:val="center"/>
            <w:hideMark/>
          </w:tcPr>
          <w:p w14:paraId="007C3659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383DB5E5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3277E98F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77136513" w14:textId="77777777" w:rsidTr="0050301C">
        <w:trPr>
          <w:jc w:val="center"/>
        </w:trPr>
        <w:tc>
          <w:tcPr>
            <w:tcW w:w="0" w:type="auto"/>
            <w:shd w:val="clear" w:color="auto" w:fill="D9D9D9"/>
            <w:vAlign w:val="center"/>
            <w:hideMark/>
          </w:tcPr>
          <w:p w14:paraId="0BDAECFB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8</w:t>
            </w:r>
          </w:p>
        </w:tc>
        <w:tc>
          <w:tcPr>
            <w:tcW w:w="9178" w:type="dxa"/>
            <w:gridSpan w:val="4"/>
            <w:shd w:val="clear" w:color="auto" w:fill="D9D9D9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68C20A56" w14:textId="77777777" w:rsidR="00A0198A" w:rsidRPr="00A0198A" w:rsidRDefault="00A0198A" w:rsidP="00A0198A">
            <w:pPr>
              <w:spacing w:line="330" w:lineRule="atLeast"/>
              <w:jc w:val="center"/>
              <w:rPr>
                <w:sz w:val="20"/>
                <w:szCs w:val="20"/>
              </w:rPr>
            </w:pPr>
            <w:proofErr w:type="spellStart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Επιτοίχια</w:t>
            </w:r>
            <w:proofErr w:type="spellEnd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 xml:space="preserve"> Θήκη </w:t>
            </w:r>
            <w:proofErr w:type="spellStart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Χειροπετσετών</w:t>
            </w:r>
            <w:proofErr w:type="spellEnd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 xml:space="preserve"> </w:t>
            </w:r>
            <w:proofErr w:type="spellStart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Ζικ</w:t>
            </w:r>
            <w:proofErr w:type="spellEnd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-Ζακ</w:t>
            </w:r>
          </w:p>
        </w:tc>
      </w:tr>
      <w:tr w:rsidR="00A0198A" w:rsidRPr="00A0198A" w14:paraId="0C2BF053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3E196FF5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8.1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70E8CCC3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Κατασκευασμένη από ενισχυμένο πλαστικό ABS υψηλής αντοχής.</w:t>
            </w:r>
          </w:p>
        </w:tc>
        <w:tc>
          <w:tcPr>
            <w:tcW w:w="1315" w:type="dxa"/>
            <w:vAlign w:val="center"/>
            <w:hideMark/>
          </w:tcPr>
          <w:p w14:paraId="2E044EF9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7656834A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6FF7B01B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32313F5A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0CAF6504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8.2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3FC2FB28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Με ενσωματωμένη κλειδαριά ασφαλείας και παράθυρο ελέγχου.</w:t>
            </w:r>
          </w:p>
        </w:tc>
        <w:tc>
          <w:tcPr>
            <w:tcW w:w="1315" w:type="dxa"/>
            <w:vAlign w:val="center"/>
            <w:hideMark/>
          </w:tcPr>
          <w:p w14:paraId="362A09EB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05CB54CA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648089BF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57903DF7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265826CE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8.3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1ED56EC6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Συνοδεύεται από πλήρες σετ εγκατάστασης.</w:t>
            </w:r>
          </w:p>
        </w:tc>
        <w:tc>
          <w:tcPr>
            <w:tcW w:w="1315" w:type="dxa"/>
            <w:vAlign w:val="center"/>
            <w:hideMark/>
          </w:tcPr>
          <w:p w14:paraId="7D0775C5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223E1096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420F1472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563CD0DD" w14:textId="77777777" w:rsidTr="0050301C">
        <w:trPr>
          <w:jc w:val="center"/>
        </w:trPr>
        <w:tc>
          <w:tcPr>
            <w:tcW w:w="0" w:type="auto"/>
            <w:shd w:val="clear" w:color="auto" w:fill="D9D9D9"/>
            <w:vAlign w:val="center"/>
            <w:hideMark/>
          </w:tcPr>
          <w:p w14:paraId="53A623CA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9</w:t>
            </w:r>
          </w:p>
        </w:tc>
        <w:tc>
          <w:tcPr>
            <w:tcW w:w="9178" w:type="dxa"/>
            <w:gridSpan w:val="4"/>
            <w:shd w:val="clear" w:color="auto" w:fill="D9D9D9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27B7EE47" w14:textId="77777777" w:rsidR="00A0198A" w:rsidRPr="00A0198A" w:rsidRDefault="00A0198A" w:rsidP="00A0198A">
            <w:pPr>
              <w:spacing w:line="330" w:lineRule="atLeast"/>
              <w:jc w:val="center"/>
              <w:rPr>
                <w:sz w:val="20"/>
                <w:szCs w:val="20"/>
              </w:rPr>
            </w:pPr>
            <w:proofErr w:type="spellStart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Επικαθήμενη</w:t>
            </w:r>
            <w:proofErr w:type="spellEnd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 xml:space="preserve"> Θήκη Ρολού Κουζίνας (ΙΝΟΧ)</w:t>
            </w:r>
          </w:p>
        </w:tc>
      </w:tr>
      <w:tr w:rsidR="00A0198A" w:rsidRPr="00A0198A" w14:paraId="36947BAD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76259B87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9.1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1BCC83CE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Κατασκευασμένη από υψηλής ποιότητας ανοξείδωτο χάλυβα (</w:t>
            </w:r>
            <w:proofErr w:type="spellStart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Inox</w:t>
            </w:r>
            <w:proofErr w:type="spellEnd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).</w:t>
            </w:r>
          </w:p>
        </w:tc>
        <w:tc>
          <w:tcPr>
            <w:tcW w:w="1315" w:type="dxa"/>
            <w:vAlign w:val="center"/>
            <w:hideMark/>
          </w:tcPr>
          <w:p w14:paraId="0FE92FC2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7FD9E89C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65BD9F48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6E6D2BDE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7959729D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9.2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778ED7E9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Ανθεκτική στην οξείδωση και την υγρασία.</w:t>
            </w:r>
          </w:p>
        </w:tc>
        <w:tc>
          <w:tcPr>
            <w:tcW w:w="1315" w:type="dxa"/>
            <w:vAlign w:val="center"/>
            <w:hideMark/>
          </w:tcPr>
          <w:p w14:paraId="3DFDEE9F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51B80FAB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1D3DFF05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14:paraId="77745111" w14:textId="77777777" w:rsidTr="0050301C">
        <w:trPr>
          <w:jc w:val="center"/>
        </w:trPr>
        <w:tc>
          <w:tcPr>
            <w:tcW w:w="0" w:type="auto"/>
            <w:vAlign w:val="center"/>
            <w:hideMark/>
          </w:tcPr>
          <w:p w14:paraId="6D38E7AB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9.3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14:paraId="3B1C8D6C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Διαθέτει αντιολισθητική επένδυση.</w:t>
            </w:r>
          </w:p>
        </w:tc>
        <w:tc>
          <w:tcPr>
            <w:tcW w:w="1315" w:type="dxa"/>
            <w:vAlign w:val="center"/>
            <w:hideMark/>
          </w:tcPr>
          <w:p w14:paraId="516A3D47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14:paraId="73BDACD9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4E9CFBCA" w14:textId="77777777"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</w:tbl>
    <w:p w14:paraId="4456ED77" w14:textId="77777777" w:rsidR="00A0198A" w:rsidRPr="00A0198A" w:rsidRDefault="00A0198A" w:rsidP="00A0198A"/>
    <w:sectPr w:rsidR="00A0198A" w:rsidRPr="00A019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8A"/>
    <w:rsid w:val="0024493F"/>
    <w:rsid w:val="004A68B3"/>
    <w:rsid w:val="00663388"/>
    <w:rsid w:val="00700A0A"/>
    <w:rsid w:val="00A0198A"/>
    <w:rsid w:val="00B4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2A38"/>
  <w15:chartTrackingRefBased/>
  <w15:docId w15:val="{840BDBAA-EAEA-4502-BEE0-DD6E7625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ΕΥΑΓΓΕΛΟΣ ΜΑΤΘΙΑΝΑΚΗΣ</dc:creator>
  <cp:keywords/>
  <dc:description/>
  <cp:lastModifiedBy>ΘΕΟΔΩΡΑ ΣΤΡΑΤΗΓΟΥ</cp:lastModifiedBy>
  <cp:revision>2</cp:revision>
  <dcterms:created xsi:type="dcterms:W3CDTF">2026-04-21T12:43:00Z</dcterms:created>
  <dcterms:modified xsi:type="dcterms:W3CDTF">2026-04-21T12:43:00Z</dcterms:modified>
</cp:coreProperties>
</file>